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50" w:rsidRPr="00481DCA" w:rsidRDefault="00571650" w:rsidP="00571650">
      <w:pPr>
        <w:pStyle w:val="2"/>
      </w:pPr>
      <w:r w:rsidRPr="00481DCA">
        <w:t>Бланк Анкеты Субдилера</w:t>
      </w:r>
    </w:p>
    <w:p w:rsidR="00571650" w:rsidRPr="00481DCA" w:rsidRDefault="00571650" w:rsidP="00571650">
      <w:pPr>
        <w:tabs>
          <w:tab w:val="left" w:pos="5633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481DCA">
        <w:rPr>
          <w:rFonts w:ascii="Arial" w:eastAsia="Times New Roman" w:hAnsi="Arial" w:cs="Arial"/>
          <w:b/>
          <w:sz w:val="16"/>
          <w:szCs w:val="16"/>
          <w:lang w:eastAsia="ar-SA"/>
        </w:rPr>
        <w:tab/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</w:pPr>
      <w:r w:rsidRPr="00481DCA">
        <w:rPr>
          <w:rFonts w:ascii="Arial" w:eastAsia="Times New Roman" w:hAnsi="Arial" w:cs="Arial"/>
          <w:b/>
          <w:sz w:val="16"/>
          <w:szCs w:val="16"/>
          <w:lang w:eastAsia="ar-SA"/>
        </w:rPr>
        <w:t>НАЧАЛО ФОРМЫ</w:t>
      </w:r>
      <w:r w:rsidRPr="00481DCA">
        <w:rPr>
          <w:rFonts w:ascii="Arial" w:eastAsia="Times New Roman" w:hAnsi="Arial" w:cs="Arial"/>
          <w:sz w:val="16"/>
          <w:szCs w:val="16"/>
          <w:lang w:eastAsia="ar-SA"/>
        </w:rPr>
        <w:t>* - поля обязательные к заполнению</w:t>
      </w:r>
      <w:r w:rsidRPr="00481DCA">
        <w:rPr>
          <w:rFonts w:ascii="Arial" w:eastAsia="Times New Roman" w:hAnsi="Arial" w:cs="Arial"/>
          <w:b/>
          <w:sz w:val="16"/>
          <w:szCs w:val="16"/>
          <w:lang w:eastAsia="ar-SA"/>
        </w:rPr>
        <w:t>.</w:t>
      </w:r>
      <w:r w:rsidRPr="00481DCA">
        <w:rPr>
          <w:rFonts w:ascii="Arial" w:eastAsia="Times New Roman" w:hAnsi="Arial" w:cs="Arial"/>
          <w:sz w:val="16"/>
          <w:szCs w:val="16"/>
          <w:lang w:eastAsia="ar-SA"/>
        </w:rPr>
        <w:t xml:space="preserve"> Чем больше полей заполнено, тем быстрее п</w:t>
      </w:r>
      <w:r>
        <w:rPr>
          <w:rFonts w:ascii="Arial" w:eastAsia="Times New Roman" w:hAnsi="Arial" w:cs="Arial"/>
          <w:sz w:val="16"/>
          <w:szCs w:val="16"/>
          <w:lang w:eastAsia="ar-SA"/>
        </w:rPr>
        <w:t xml:space="preserve">роверяется анкета и </w:t>
      </w:r>
      <w:r w:rsidRPr="00481DCA">
        <w:rPr>
          <w:rFonts w:ascii="Arial" w:eastAsia="Times New Roman" w:hAnsi="Arial" w:cs="Arial"/>
          <w:sz w:val="16"/>
          <w:szCs w:val="16"/>
          <w:lang w:eastAsia="ar-SA"/>
        </w:rPr>
        <w:t>выше вероятность успешной аттестации</w:t>
      </w:r>
      <w:r w:rsidRPr="00481DCA">
        <w:rPr>
          <w:rFonts w:ascii="Arial" w:eastAsia="Times New Roman" w:hAnsi="Arial" w:cs="Arial"/>
          <w:b/>
          <w:sz w:val="16"/>
          <w:szCs w:val="16"/>
          <w:lang w:eastAsia="ar-SA"/>
        </w:rPr>
        <w:t>.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Общие данные: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2709"/>
        <w:gridCol w:w="4536"/>
      </w:tblGrid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Название организации (с организационно-правовой  формой)*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ИНН*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Почтовый адрес*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Регион, край, область*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Город*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Телефон (код города) 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E-</w:t>
            </w:r>
            <w:proofErr w:type="spellStart"/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mail</w:t>
            </w:r>
            <w:proofErr w:type="spellEnd"/>
            <w:r w:rsidR="00F234B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*</w:t>
            </w: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Сайт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1650" w:rsidRPr="00731813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Руководитель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731813" w:rsidRDefault="00571650" w:rsidP="0078463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31813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571650" w:rsidRPr="00481DCA" w:rsidTr="00784634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Контактное лицо *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</w:tbl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Специфика компании:</w:t>
      </w:r>
    </w:p>
    <w:tbl>
      <w:tblPr>
        <w:tblW w:w="7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4536"/>
      </w:tblGrid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Вид деятельности</w:t>
            </w:r>
          </w:p>
          <w:p w:rsidR="00571650" w:rsidRPr="00481DCA" w:rsidRDefault="00571650" w:rsidP="009F5B3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(чем занимается </w:t>
            </w:r>
            <w:r w:rsidR="009F5B3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АС</w:t>
            </w: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)*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Среднегодовой оборот компании по эл/тех продукции *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Общее количество сотрудников в компании *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продавцов или монтажников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Количество точек продаж и их характер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Складские площади или производственные площади (</w:t>
            </w:r>
            <w:proofErr w:type="spellStart"/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кв</w:t>
            </w:r>
            <w:proofErr w:type="spellEnd"/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м.)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571650" w:rsidRPr="00481DCA" w:rsidTr="00B6116E">
        <w:trPr>
          <w:trHeight w:val="300"/>
        </w:trPr>
        <w:tc>
          <w:tcPr>
            <w:tcW w:w="2850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B6116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Продаваемые/используемые бренды </w:t>
            </w:r>
            <w:r w:rsidR="00B6116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НВА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B6116E" w:rsidRPr="00481DCA" w:rsidTr="00B6116E">
        <w:trPr>
          <w:trHeight w:val="453"/>
        </w:trPr>
        <w:tc>
          <w:tcPr>
            <w:tcW w:w="2850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Продаваемые/используемые бренды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Светотехники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B6116E" w:rsidRPr="00481DCA" w:rsidTr="00B6116E">
        <w:trPr>
          <w:trHeight w:val="587"/>
        </w:trPr>
        <w:tc>
          <w:tcPr>
            <w:tcW w:w="2850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Потребность в оформлении выставочного зала (указать необходимые стенды)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B6116E" w:rsidRPr="00481DCA" w:rsidTr="00B6116E">
        <w:trPr>
          <w:trHeight w:val="587"/>
        </w:trPr>
        <w:tc>
          <w:tcPr>
            <w:tcW w:w="2850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Доля EKF в общих объемах закупки</w:t>
            </w:r>
            <w:proofErr w:type="gramStart"/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(%) (</w:t>
            </w:r>
            <w:proofErr w:type="gramEnd"/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если уже продается)*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B6116E" w:rsidRPr="00481DCA" w:rsidRDefault="00B6116E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571650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br w:type="column"/>
      </w: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Предлагаемые условия работы по продукции EKF</w:t>
      </w:r>
    </w:p>
    <w:p w:rsidR="00B6116E" w:rsidRDefault="00B6116E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3581"/>
      </w:tblGrid>
      <w:tr w:rsidR="00B6116E" w:rsidTr="00B6116E">
        <w:tc>
          <w:tcPr>
            <w:tcW w:w="2376" w:type="dxa"/>
          </w:tcPr>
          <w:p w:rsidR="00B6116E" w:rsidRPr="00B6116E" w:rsidRDefault="00B6116E" w:rsidP="00571650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B6116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Статус субдилера</w:t>
            </w:r>
          </w:p>
        </w:tc>
        <w:tc>
          <w:tcPr>
            <w:tcW w:w="3581" w:type="dxa"/>
          </w:tcPr>
          <w:p w:rsidR="00B6116E" w:rsidRDefault="00B6116E" w:rsidP="00571650">
            <w:pPr>
              <w:suppressAutoHyphens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B6116E" w:rsidRPr="00481DCA" w:rsidRDefault="00B6116E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7386" w:type="dxa"/>
        <w:tblInd w:w="93" w:type="dxa"/>
        <w:tblLook w:val="04A0" w:firstRow="1" w:lastRow="0" w:firstColumn="1" w:lastColumn="0" w:noHBand="0" w:noVBand="1"/>
      </w:tblPr>
      <w:tblGrid>
        <w:gridCol w:w="3417"/>
        <w:gridCol w:w="1560"/>
        <w:gridCol w:w="2409"/>
      </w:tblGrid>
      <w:tr w:rsidR="00571650" w:rsidRPr="00481DCA" w:rsidTr="00784634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Отсрочка платежа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Скидка от базового прайс-листа EKF</w:t>
            </w:r>
          </w:p>
        </w:tc>
      </w:tr>
      <w:tr w:rsidR="00571650" w:rsidRPr="00481DCA" w:rsidTr="00784634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50" w:rsidRPr="00481DCA" w:rsidRDefault="00571650" w:rsidP="00F234B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Лимит кредита, предоставляемого </w:t>
            </w:r>
            <w:r w:rsidR="00F234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А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С со стороны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Покупателя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Срок кредита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(календарных дней)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71650" w:rsidRPr="00481DCA" w:rsidTr="0078463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650" w:rsidRPr="00481DCA" w:rsidRDefault="00571650" w:rsidP="0078463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0%</w:t>
            </w:r>
          </w:p>
        </w:tc>
      </w:tr>
    </w:tbl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Планируемые объемы закупок по продукции EKF (в </w:t>
      </w:r>
      <w:r w:rsidR="00E8294D">
        <w:rPr>
          <w:rFonts w:ascii="Arial" w:eastAsia="Times New Roman" w:hAnsi="Arial" w:cs="Arial"/>
          <w:b/>
          <w:sz w:val="20"/>
          <w:szCs w:val="20"/>
          <w:lang w:eastAsia="ar-SA"/>
        </w:rPr>
        <w:t>месяц</w:t>
      </w:r>
      <w:bookmarkStart w:id="0" w:name="_GoBack"/>
      <w:bookmarkEnd w:id="0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)</w:t>
      </w:r>
    </w:p>
    <w:tbl>
      <w:tblPr>
        <w:tblW w:w="72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276"/>
        <w:gridCol w:w="1134"/>
        <w:gridCol w:w="1275"/>
      </w:tblGrid>
      <w:tr w:rsidR="00C8630A" w:rsidRPr="00C8630A" w:rsidTr="00C8630A">
        <w:trPr>
          <w:trHeight w:val="59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Январь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Февраль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Март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276" w:type="dxa"/>
          </w:tcPr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Апрель (руб.)</w:t>
            </w:r>
          </w:p>
        </w:tc>
        <w:tc>
          <w:tcPr>
            <w:tcW w:w="1134" w:type="dxa"/>
          </w:tcPr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Май (руб.)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Июнь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</w:tr>
      <w:tr w:rsidR="00C8630A" w:rsidRPr="00C8630A" w:rsidTr="00C8630A">
        <w:trPr>
          <w:trHeight w:val="30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8630A" w:rsidRP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C863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0</w:t>
            </w:r>
          </w:p>
        </w:tc>
      </w:tr>
    </w:tbl>
    <w:p w:rsidR="00571650" w:rsidRPr="00C8630A" w:rsidRDefault="00571650" w:rsidP="00C8630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</w:p>
    <w:tbl>
      <w:tblPr>
        <w:tblW w:w="7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276"/>
        <w:gridCol w:w="1134"/>
        <w:gridCol w:w="1276"/>
      </w:tblGrid>
      <w:tr w:rsidR="00C8630A" w:rsidRPr="00C8630A" w:rsidTr="00C8630A">
        <w:trPr>
          <w:trHeight w:val="59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Июль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Август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Сентябрь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276" w:type="dxa"/>
          </w:tcPr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Октябрь (руб.)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Ноябрь</w:t>
            </w:r>
            <w:r w:rsidRPr="00481D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(руб.)</w:t>
            </w:r>
          </w:p>
        </w:tc>
        <w:tc>
          <w:tcPr>
            <w:tcW w:w="1276" w:type="dxa"/>
          </w:tcPr>
          <w:p w:rsidR="00C8630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Декабрь (руб.)</w:t>
            </w:r>
          </w:p>
        </w:tc>
      </w:tr>
      <w:tr w:rsidR="00C8630A" w:rsidRPr="00481DCA" w:rsidTr="00C8630A">
        <w:trPr>
          <w:trHeight w:val="30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81DC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</w:tcPr>
          <w:p w:rsidR="00C8630A" w:rsidRPr="00481DCA" w:rsidRDefault="00C8630A" w:rsidP="00C8630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</w:tr>
    </w:tbl>
    <w:p w:rsidR="00C8630A" w:rsidRDefault="00C8630A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C8630A" w:rsidRDefault="00C8630A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Дата подписания ____________________</w:t>
      </w:r>
    </w:p>
    <w:p w:rsidR="00C8630A" w:rsidRPr="00481DCA" w:rsidRDefault="00C8630A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gramStart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Ответственный</w:t>
      </w:r>
      <w:proofErr w:type="gramEnd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со стороны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Покупателя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________________________________/______________________________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Подпись означает, что Вы ознакомились с программой, ее положениями, правами и обязанностями.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gramStart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Ответственный</w:t>
      </w:r>
      <w:proofErr w:type="gramEnd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со стороны Субдилера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________________________________/______________________________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Подпись означает, что Вы ознакомились и согласны с предоставленной информацией о вашей Компании</w:t>
      </w: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Pr="00481DCA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proofErr w:type="gramStart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Ответственный</w:t>
      </w:r>
      <w:proofErr w:type="gramEnd"/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со стороны Компании </w:t>
      </w:r>
      <w:r w:rsidRPr="00481DCA">
        <w:rPr>
          <w:rFonts w:ascii="Arial" w:eastAsia="Times New Roman" w:hAnsi="Arial" w:cs="Arial"/>
          <w:b/>
          <w:sz w:val="20"/>
          <w:szCs w:val="20"/>
          <w:lang w:val="en-US" w:eastAsia="ar-SA"/>
        </w:rPr>
        <w:t>EKF</w:t>
      </w:r>
    </w:p>
    <w:p w:rsidR="00571650" w:rsidRDefault="00571650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81DCA">
        <w:rPr>
          <w:rFonts w:ascii="Arial" w:eastAsia="Times New Roman" w:hAnsi="Arial" w:cs="Arial"/>
          <w:b/>
          <w:sz w:val="20"/>
          <w:szCs w:val="20"/>
          <w:lang w:eastAsia="ar-SA"/>
        </w:rPr>
        <w:t>_______________________________</w:t>
      </w:r>
      <w:r w:rsidR="00B6116E">
        <w:rPr>
          <w:rFonts w:ascii="Arial" w:eastAsia="Times New Roman" w:hAnsi="Arial" w:cs="Arial"/>
          <w:b/>
          <w:sz w:val="20"/>
          <w:szCs w:val="20"/>
          <w:lang w:eastAsia="ar-SA"/>
        </w:rPr>
        <w:t>_/_____________________________</w:t>
      </w:r>
    </w:p>
    <w:p w:rsidR="00B6116E" w:rsidRPr="00B6116E" w:rsidRDefault="00B6116E" w:rsidP="0057165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71650" w:rsidRDefault="00571650" w:rsidP="0057165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ar-SA"/>
        </w:rPr>
        <w:sectPr w:rsidR="00571650" w:rsidSect="00C8630A">
          <w:headerReference w:type="default" r:id="rId7"/>
          <w:pgSz w:w="16838" w:h="11906" w:orient="landscape" w:code="9"/>
          <w:pgMar w:top="1276" w:right="1103" w:bottom="567" w:left="1134" w:header="284" w:footer="340" w:gutter="0"/>
          <w:pgNumType w:start="1"/>
          <w:cols w:num="2" w:space="708"/>
          <w:docGrid w:linePitch="360"/>
        </w:sectPr>
      </w:pPr>
      <w:r>
        <w:rPr>
          <w:rFonts w:ascii="Arial" w:eastAsia="Times New Roman" w:hAnsi="Arial" w:cs="Arial"/>
          <w:b/>
          <w:sz w:val="16"/>
          <w:szCs w:val="16"/>
          <w:lang w:eastAsia="ar-SA"/>
        </w:rPr>
        <w:t>КОНЕЦ ФОРМ</w:t>
      </w:r>
    </w:p>
    <w:p w:rsidR="00E26E4E" w:rsidRDefault="00036FA6" w:rsidP="00B6116E"/>
    <w:sectPr w:rsidR="00E26E4E" w:rsidSect="00571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13" w:rsidRDefault="00B87313">
      <w:pPr>
        <w:spacing w:after="0" w:line="240" w:lineRule="auto"/>
      </w:pPr>
      <w:r>
        <w:separator/>
      </w:r>
    </w:p>
  </w:endnote>
  <w:endnote w:type="continuationSeparator" w:id="0">
    <w:p w:rsidR="00B87313" w:rsidRDefault="00B8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13" w:rsidRDefault="00B87313">
      <w:pPr>
        <w:spacing w:after="0" w:line="240" w:lineRule="auto"/>
      </w:pPr>
      <w:r>
        <w:separator/>
      </w:r>
    </w:p>
  </w:footnote>
  <w:footnote w:type="continuationSeparator" w:id="0">
    <w:p w:rsidR="00B87313" w:rsidRDefault="00B8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96" w:rsidRDefault="00571650" w:rsidP="00B63959">
    <w:pPr>
      <w:tabs>
        <w:tab w:val="left" w:pos="6663"/>
      </w:tabs>
      <w:jc w:val="right"/>
    </w:pPr>
    <w:r w:rsidRPr="0047210A">
      <w:rPr>
        <w:rFonts w:ascii="Arial" w:hAnsi="Arial" w:cs="Arial"/>
        <w:b/>
        <w:sz w:val="16"/>
        <w:szCs w:val="16"/>
      </w:rPr>
      <w:t>Приложение №</w:t>
    </w:r>
    <w:r>
      <w:rPr>
        <w:rFonts w:ascii="Arial" w:hAnsi="Arial" w:cs="Arial"/>
        <w:b/>
        <w:sz w:val="16"/>
        <w:szCs w:val="16"/>
      </w:rPr>
      <w:t xml:space="preserve"> 8/2014 от </w:t>
    </w:r>
    <w:permStart w:id="1091860389" w:edGrp="everyone"/>
    <w:r>
      <w:rPr>
        <w:rFonts w:ascii="Arial" w:hAnsi="Arial" w:cs="Arial"/>
        <w:b/>
        <w:sz w:val="16"/>
        <w:szCs w:val="16"/>
      </w:rPr>
      <w:t>_Дата</w:t>
    </w:r>
    <w:proofErr w:type="gramStart"/>
    <w:r>
      <w:rPr>
        <w:rFonts w:ascii="Arial" w:hAnsi="Arial" w:cs="Arial"/>
        <w:b/>
        <w:sz w:val="16"/>
        <w:szCs w:val="16"/>
      </w:rPr>
      <w:t>1</w:t>
    </w:r>
    <w:proofErr w:type="gramEnd"/>
    <w:r>
      <w:rPr>
        <w:rFonts w:ascii="Arial" w:hAnsi="Arial" w:cs="Arial"/>
        <w:b/>
        <w:sz w:val="16"/>
        <w:szCs w:val="16"/>
      </w:rPr>
      <w:t>_</w:t>
    </w:r>
    <w:permEnd w:id="1091860389"/>
    <w:r>
      <w:rPr>
        <w:rFonts w:ascii="Arial" w:hAnsi="Arial" w:cs="Arial"/>
        <w:b/>
        <w:sz w:val="16"/>
        <w:szCs w:val="16"/>
      </w:rPr>
      <w:t xml:space="preserve"> </w:t>
    </w:r>
    <w:r w:rsidRPr="0047210A">
      <w:rPr>
        <w:rFonts w:ascii="Arial" w:hAnsi="Arial" w:cs="Arial"/>
        <w:b/>
        <w:sz w:val="16"/>
        <w:szCs w:val="16"/>
      </w:rPr>
      <w:t xml:space="preserve">к договору № </w:t>
    </w:r>
    <w:permStart w:id="182340586" w:edGrp="everyone"/>
    <w:r w:rsidRPr="0047210A">
      <w:rPr>
        <w:rFonts w:ascii="Arial" w:hAnsi="Arial" w:cs="Arial"/>
        <w:b/>
        <w:sz w:val="16"/>
        <w:szCs w:val="16"/>
      </w:rPr>
      <w:t>_</w:t>
    </w:r>
    <w:proofErr w:type="spellStart"/>
    <w:r w:rsidRPr="0047210A">
      <w:rPr>
        <w:rFonts w:ascii="Arial" w:hAnsi="Arial" w:cs="Arial"/>
        <w:b/>
        <w:sz w:val="16"/>
        <w:szCs w:val="16"/>
      </w:rPr>
      <w:t>НомерДоговора</w:t>
    </w:r>
    <w:proofErr w:type="spellEnd"/>
    <w:r w:rsidRPr="0047210A">
      <w:rPr>
        <w:rFonts w:ascii="Arial" w:hAnsi="Arial" w:cs="Arial"/>
        <w:b/>
        <w:sz w:val="16"/>
        <w:szCs w:val="16"/>
      </w:rPr>
      <w:t xml:space="preserve">_ </w:t>
    </w:r>
    <w:permEnd w:id="182340586"/>
    <w:r w:rsidRPr="0047210A">
      <w:rPr>
        <w:rFonts w:ascii="Arial" w:hAnsi="Arial" w:cs="Arial"/>
        <w:b/>
        <w:sz w:val="16"/>
        <w:szCs w:val="16"/>
      </w:rPr>
      <w:t xml:space="preserve">от </w:t>
    </w:r>
    <w:permStart w:id="168236339" w:edGrp="everyone"/>
    <w:r w:rsidRPr="0047210A">
      <w:rPr>
        <w:rFonts w:ascii="Arial" w:hAnsi="Arial" w:cs="Arial"/>
        <w:b/>
        <w:sz w:val="16"/>
        <w:szCs w:val="16"/>
      </w:rPr>
      <w:t>_Дата_</w:t>
    </w:r>
    <w:permEnd w:id="168236339"/>
    <w:r>
      <w:rPr>
        <w:noProof/>
        <w:lang w:eastAsia="ru-RU"/>
      </w:rPr>
      <w:drawing>
        <wp:anchor distT="0" distB="0" distL="114935" distR="114935" simplePos="0" relativeHeight="251659264" behindDoc="1" locked="1" layoutInCell="1" allowOverlap="0" wp14:anchorId="3C36218B" wp14:editId="03B1A2A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591200" cy="532800"/>
          <wp:effectExtent l="0" t="0" r="9525" b="635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32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50"/>
    <w:rsid w:val="0009187F"/>
    <w:rsid w:val="00571650"/>
    <w:rsid w:val="006769C9"/>
    <w:rsid w:val="009F5357"/>
    <w:rsid w:val="009F5B36"/>
    <w:rsid w:val="00B6116E"/>
    <w:rsid w:val="00B87313"/>
    <w:rsid w:val="00C8630A"/>
    <w:rsid w:val="00E8294D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50"/>
  </w:style>
  <w:style w:type="paragraph" w:styleId="2">
    <w:name w:val="heading 2"/>
    <w:basedOn w:val="a"/>
    <w:next w:val="a"/>
    <w:link w:val="20"/>
    <w:uiPriority w:val="9"/>
    <w:unhideWhenUsed/>
    <w:qFormat/>
    <w:rsid w:val="00571650"/>
    <w:pPr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650"/>
    <w:rPr>
      <w:rFonts w:ascii="Arial" w:eastAsia="Times New Roman" w:hAnsi="Arial" w:cs="Arial"/>
      <w:b/>
      <w:sz w:val="16"/>
      <w:szCs w:val="16"/>
      <w:lang w:eastAsia="ar-SA"/>
    </w:rPr>
  </w:style>
  <w:style w:type="table" w:styleId="a3">
    <w:name w:val="Table Grid"/>
    <w:basedOn w:val="a1"/>
    <w:uiPriority w:val="59"/>
    <w:rsid w:val="00B6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50"/>
  </w:style>
  <w:style w:type="paragraph" w:styleId="2">
    <w:name w:val="heading 2"/>
    <w:basedOn w:val="a"/>
    <w:next w:val="a"/>
    <w:link w:val="20"/>
    <w:uiPriority w:val="9"/>
    <w:unhideWhenUsed/>
    <w:qFormat/>
    <w:rsid w:val="00571650"/>
    <w:pPr>
      <w:suppressAutoHyphens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650"/>
    <w:rPr>
      <w:rFonts w:ascii="Arial" w:eastAsia="Times New Roman" w:hAnsi="Arial" w:cs="Arial"/>
      <w:b/>
      <w:sz w:val="16"/>
      <w:szCs w:val="16"/>
      <w:lang w:eastAsia="ar-SA"/>
    </w:rPr>
  </w:style>
  <w:style w:type="table" w:styleId="a3">
    <w:name w:val="Table Grid"/>
    <w:basedOn w:val="a1"/>
    <w:uiPriority w:val="59"/>
    <w:rsid w:val="00B6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Гурбанова Арзу Арифовна</dc:creator>
  <cp:lastModifiedBy>Зенцов Павел Васильевич</cp:lastModifiedBy>
  <cp:revision>2</cp:revision>
  <dcterms:created xsi:type="dcterms:W3CDTF">2014-10-24T10:43:00Z</dcterms:created>
  <dcterms:modified xsi:type="dcterms:W3CDTF">2014-10-24T10:43:00Z</dcterms:modified>
</cp:coreProperties>
</file>